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5DD8A" w14:textId="77777777" w:rsidR="00893EA7" w:rsidRPr="00893EA7" w:rsidRDefault="00893EA7" w:rsidP="00893EA7">
      <w:pPr>
        <w:tabs>
          <w:tab w:val="num" w:pos="0"/>
        </w:tabs>
        <w:ind w:right="-6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Nazwa postępowania: Utrzymanie oznakowania poziomego metodą cienkowarstwową na terenie miasta Zabrze w roku 2026 </w:t>
      </w:r>
    </w:p>
    <w:p w14:paraId="6860BB8A" w14:textId="77777777" w:rsidR="00893EA7" w:rsidRPr="00893EA7" w:rsidRDefault="00893EA7" w:rsidP="00893EA7">
      <w:pPr>
        <w:tabs>
          <w:tab w:val="center" w:pos="4536"/>
          <w:tab w:val="right" w:pos="9072"/>
        </w:tabs>
        <w:jc w:val="both"/>
        <w:rPr>
          <w:sz w:val="18"/>
          <w:szCs w:val="18"/>
        </w:rPr>
      </w:pPr>
      <w:r w:rsidRPr="00893EA7">
        <w:rPr>
          <w:sz w:val="18"/>
          <w:szCs w:val="18"/>
        </w:rPr>
        <w:t>Nr postępowania: DR.260.16.2026.PG</w:t>
      </w:r>
    </w:p>
    <w:p w14:paraId="6207971D" w14:textId="77777777" w:rsidR="00893EA7" w:rsidRPr="00893EA7" w:rsidRDefault="00893EA7" w:rsidP="00893EA7">
      <w:pPr>
        <w:tabs>
          <w:tab w:val="center" w:pos="4536"/>
          <w:tab w:val="right" w:pos="9072"/>
        </w:tabs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Zamawiający: Miasto Zabrze – Miejski Zarząd Dróg </w:t>
      </w:r>
    </w:p>
    <w:p w14:paraId="70AE859E" w14:textId="77777777" w:rsidR="00893EA7" w:rsidRDefault="00893EA7">
      <w:pPr>
        <w:jc w:val="both"/>
        <w:rPr>
          <w:b/>
        </w:rPr>
      </w:pPr>
    </w:p>
    <w:p w14:paraId="688E1DB8" w14:textId="77777777" w:rsidR="00893EA7" w:rsidRPr="00893EA7" w:rsidRDefault="00893EA7" w:rsidP="00893EA7">
      <w:pPr>
        <w:jc w:val="right"/>
        <w:rPr>
          <w:b/>
          <w:sz w:val="18"/>
          <w:szCs w:val="18"/>
        </w:rPr>
      </w:pPr>
      <w:r w:rsidRPr="00893EA7">
        <w:rPr>
          <w:b/>
          <w:sz w:val="18"/>
          <w:szCs w:val="18"/>
        </w:rPr>
        <w:t xml:space="preserve">Załącznik nr 4 do załącznika nr 1 do SWZ </w:t>
      </w:r>
    </w:p>
    <w:p w14:paraId="128CD685" w14:textId="2F1703D8" w:rsidR="00893EA7" w:rsidRPr="00893EA7" w:rsidRDefault="00893EA7" w:rsidP="00893EA7">
      <w:pPr>
        <w:jc w:val="right"/>
        <w:rPr>
          <w:b/>
          <w:sz w:val="18"/>
          <w:szCs w:val="18"/>
        </w:rPr>
      </w:pPr>
      <w:r w:rsidRPr="00893EA7">
        <w:rPr>
          <w:b/>
          <w:sz w:val="18"/>
          <w:szCs w:val="18"/>
        </w:rPr>
        <w:t>Projektowane postanowienia umowne</w:t>
      </w:r>
    </w:p>
    <w:p w14:paraId="77B4A650" w14:textId="77777777" w:rsidR="00893EA7" w:rsidRDefault="00893EA7">
      <w:pPr>
        <w:jc w:val="both"/>
        <w:rPr>
          <w:b/>
        </w:rPr>
      </w:pPr>
    </w:p>
    <w:p w14:paraId="00000001" w14:textId="77777777" w:rsidR="00895626" w:rsidRPr="00893EA7" w:rsidRDefault="001223FA" w:rsidP="00893EA7">
      <w:pPr>
        <w:jc w:val="center"/>
        <w:rPr>
          <w:b/>
          <w:sz w:val="18"/>
          <w:szCs w:val="18"/>
        </w:rPr>
      </w:pPr>
      <w:r w:rsidRPr="00893EA7">
        <w:rPr>
          <w:b/>
          <w:sz w:val="18"/>
          <w:szCs w:val="18"/>
        </w:rPr>
        <w:t>INFORMACJE DOT. PRZETWARZANIA DANYCH OSOBOWYCH</w:t>
      </w:r>
    </w:p>
    <w:p w14:paraId="00000002" w14:textId="77777777" w:rsidR="00895626" w:rsidRPr="00893EA7" w:rsidRDefault="001223FA" w:rsidP="00893EA7">
      <w:pPr>
        <w:jc w:val="center"/>
        <w:rPr>
          <w:b/>
          <w:sz w:val="18"/>
          <w:szCs w:val="18"/>
        </w:rPr>
      </w:pPr>
      <w:r w:rsidRPr="00893EA7">
        <w:rPr>
          <w:b/>
          <w:sz w:val="18"/>
          <w:szCs w:val="18"/>
        </w:rPr>
        <w:t>(OBOWIĄ</w:t>
      </w:r>
      <w:bookmarkStart w:id="0" w:name="_GoBack"/>
      <w:bookmarkEnd w:id="0"/>
      <w:r w:rsidRPr="00893EA7">
        <w:rPr>
          <w:b/>
          <w:sz w:val="18"/>
          <w:szCs w:val="18"/>
        </w:rPr>
        <w:t>ZEK INFORMACYJNY)</w:t>
      </w:r>
    </w:p>
    <w:p w14:paraId="00000003" w14:textId="77777777" w:rsidR="00895626" w:rsidRPr="00893EA7" w:rsidRDefault="00895626" w:rsidP="00893EA7">
      <w:pPr>
        <w:spacing w:line="240" w:lineRule="auto"/>
        <w:jc w:val="center"/>
        <w:rPr>
          <w:sz w:val="18"/>
          <w:szCs w:val="18"/>
        </w:rPr>
      </w:pPr>
    </w:p>
    <w:p w14:paraId="00000004" w14:textId="77777777" w:rsidR="00895626" w:rsidRPr="00893EA7" w:rsidRDefault="001223FA">
      <w:p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 informujemy, że administratorem danych osobowych (dalej jako: „Administrator") jest Miejski Zarząd Dróg w Zabrzu, ul. Kasprowicza 8, 41-803 Zabrze, tel.: 32 277 68 00, e-mail: sekretariat@mzd.miastozabrze.pl, NIP: 648-27-63-744, REGON: 242783530.</w:t>
      </w:r>
    </w:p>
    <w:p w14:paraId="00000005" w14:textId="77777777" w:rsidR="00895626" w:rsidRPr="00893EA7" w:rsidRDefault="00895626">
      <w:pPr>
        <w:spacing w:line="240" w:lineRule="auto"/>
        <w:jc w:val="both"/>
        <w:rPr>
          <w:sz w:val="18"/>
          <w:szCs w:val="18"/>
        </w:rPr>
      </w:pPr>
    </w:p>
    <w:p w14:paraId="00000006" w14:textId="77777777" w:rsidR="00895626" w:rsidRPr="00893EA7" w:rsidRDefault="001223FA">
      <w:p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We wszelkich sprawach związanych z przetwarzaniem danych osobowych przez Administratora Danych można uzyskać informację, kontaktując się z Inspektorem Ochrony Danych – Panem Marcinem Zemła, w następujących formach: za pośrednictwem poczty elektronicznej, przesyłając informację na adres e-mail: marcin@informatics.jaworzno.pl lub listownie i osobiście pod adresem siedziby Administratora lub telefonicznie pod numerem: 600991705.</w:t>
      </w:r>
    </w:p>
    <w:p w14:paraId="00000007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Pani/Pana dane osobowe uzyskane przy zawieraniu umowy i w trakcie jej trwania są przetwarzane w zakresie minimalnym na podstawie aktualnych przepisów prawa oraz wykorzystywane w następujących celach: realizacji warunków zawieranych umów; wykonania ciążących na Administratorze danych obowiązków prawnych (np. wystawienia i przechowywania faktur oraz innych dokumentów księgowych, udostępniania danych tzw. uprawnionym podmiotom w tym do sądu lub prokuratury); dochodzenia ewentualnych roszczeń z tytułu niewykonania lub nienależytego wykonania zawartej umowy. </w:t>
      </w:r>
    </w:p>
    <w:p w14:paraId="00000008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Podstawą do przetwarzania Pani/Pana danych osobowych jest art. 6 ust. 1 lit. b) RODO – przetwarzanie jest niezbędne do wykonania umowy, której stroną jest osoba, której dane dotyczą. Dane osobowe są przetwarzane również na podstawie art. 6 ust. 1 lit. c) RODO w celu spełnienia obowiązków prawnych wynikających z przepisów prawa, przede wszystkim podatkowego oraz cywilnego (w szczególności ustawy z dnia 23 kwietnia 1964 r. Kodeks cywilny). </w:t>
      </w:r>
    </w:p>
    <w:p w14:paraId="00000009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Jeśli dane osobowe nie zostały pozyskane przez Administratora danych bezpośrednio od Pani/Pan, to dane osobowe w zakresie: m.in.: dane identyfikacyjne (imię i nazwisko), dane kontaktowe (adres poczty elektronicznej), dane inne (np. miejsce zatrudnienia) mogły zostać pozyskane przez Administratora z umowy, na podstawie której przetwarza się dane lub udostępnione przez jej Stronę.</w:t>
      </w:r>
    </w:p>
    <w:p w14:paraId="0000000A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Dane nie będą udostępniane podmiotom zewnętrznym z wyjątkiem przypadków przewidzianych przepisami prawa. Pani/Pana dane w przypadkach ściśle określonych przepisami prawa mogą zostać ujawnione poprzez przesłanie uprawnionym podmiotom. </w:t>
      </w:r>
    </w:p>
    <w:p w14:paraId="0000000B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Pani/Pana dane osobowe będą przechowywane przez okres trwania umowy oraz po zakończeniu trwania takiej umowy w celu pełnego rozliczenia się stron z warunków umowy, w tym do czasu upływu terminu przedawnienia się roszczeń z takiej umowy (w zależności od rodzaju umowy – zgodnie z ustawą z dnia 23 kwietnia 1964 r. - Kodeks cywilny.), a w zakresie rozliczeń z urzędem skarbowym przez okres przedawnienia zobowiązań podatkowych, tj. 5 lat od końca roku podatkowego, w którym pojawiła się konieczność zapłaty podatku. </w:t>
      </w:r>
    </w:p>
    <w:p w14:paraId="0000000C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Dostęp do danych będą miały osoby pracujące i współpracujące z Administratorem danych w zakresie realizacji działań statutowych jednostki oraz podmioty realizujące usługi prawno-finansowe oraz informatyczne na rzecz Administratora danych – każdorazowo będą zawierane wówczas umowy powierzenia. Pani/Pana dane w przypadkach ściśle określonych przepisami prawa mogą zostać ujawnione poprzez przesłanie uprawnionym podmiotom. </w:t>
      </w:r>
    </w:p>
    <w:p w14:paraId="0000000D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Informujemy, że przysługują Pani/Pana następujące prawa dotyczące danych osobowych:</w:t>
      </w:r>
    </w:p>
    <w:p w14:paraId="0000000E" w14:textId="77777777" w:rsidR="00895626" w:rsidRPr="00893EA7" w:rsidRDefault="001223FA">
      <w:pPr>
        <w:numPr>
          <w:ilvl w:val="0"/>
          <w:numId w:val="1"/>
        </w:numPr>
        <w:spacing w:before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dostępu do danych osobowych, tj. uzyskania informacji, czy Administrator przetwarza Pani/Pana dane, a jeśli tak, to w jakim zakresie, </w:t>
      </w:r>
    </w:p>
    <w:p w14:paraId="0000000F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sprostowania danych osobowych, w przypadku, gdy Pani/Pana zdaniem są one nieprawidłowe lub niekompletne,</w:t>
      </w:r>
    </w:p>
    <w:p w14:paraId="00000010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lastRenderedPageBreak/>
        <w:t>ograniczenia przetwarzania danych, tj. nakazania przechowywania danych dotychczas zebranych przez Administratora i wstrzymania dalszych operacji na danych,</w:t>
      </w:r>
    </w:p>
    <w:p w14:paraId="00000011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usunięcia danych, o ile przepis prawa nie obliguje Administratora do dalszego ich przetwarzania, </w:t>
      </w:r>
    </w:p>
    <w:p w14:paraId="00000012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przeniesienia danych osobowych, tj. przesłania danych innemu administratorowi danych lub przesłania ich do Pani/Pana, </w:t>
      </w:r>
    </w:p>
    <w:p w14:paraId="00000013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 xml:space="preserve">prawo do cofnięcia zgody w dowolnym momencie, gdy przetwarzanie danych odbywa się, w oparciu o wyrażoną zgodę - z zastrzeżeniem, że wycofanie tej zgody nie wpływa na zgodność z prawem przetwarzania, którego dokonano na podstawie zgody przed jej cofnięciem, </w:t>
      </w:r>
    </w:p>
    <w:p w14:paraId="00000014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wniesienia sprzeciwu wobec przetwarzania Pani/Pana danych na potrzeby marketingu bezpośredniego oraz z przyczyn związanych z Pani/Pana szczególną sytuacją,</w:t>
      </w:r>
    </w:p>
    <w:p w14:paraId="00000015" w14:textId="77777777" w:rsidR="00895626" w:rsidRPr="00893EA7" w:rsidRDefault="001223FA">
      <w:pPr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w celu realizacji wymienionych powyżej praw należy złożyć pisemny wniosek z wybranym żądaniem,</w:t>
      </w:r>
    </w:p>
    <w:p w14:paraId="00000016" w14:textId="77777777" w:rsidR="00895626" w:rsidRPr="00893EA7" w:rsidRDefault="001223FA">
      <w:pPr>
        <w:numPr>
          <w:ilvl w:val="0"/>
          <w:numId w:val="1"/>
        </w:numPr>
        <w:spacing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wniesienia skargi do organu nadzorczego – Prezesa Urzędu Ochrony Danych Osobowych w przypadku, gdy Pani/Pana zdaniem przetwarzanie danych osobowych przez Administratora odbywa się z naruszeniem prawa pod aktualnym adresem wskazanym na stronie internetowej: https://uodo.gov.pl/p/kontakt.</w:t>
      </w:r>
    </w:p>
    <w:p w14:paraId="00000017" w14:textId="77777777" w:rsidR="00895626" w:rsidRPr="00893EA7" w:rsidRDefault="001223FA">
      <w:pPr>
        <w:spacing w:before="240" w:after="240" w:line="240" w:lineRule="auto"/>
        <w:jc w:val="both"/>
        <w:rPr>
          <w:sz w:val="18"/>
          <w:szCs w:val="18"/>
        </w:rPr>
      </w:pPr>
      <w:r w:rsidRPr="00893EA7">
        <w:rPr>
          <w:sz w:val="18"/>
          <w:szCs w:val="18"/>
        </w:rPr>
        <w:t>Administrator nie będzie przekazywać Pani/Pana danych osobowych do państwa trzeciego lub organizacji międzynarodowej. Pani/Pana dane nie będą przetwarzane w sposób zautomatyzowany, w tym również profilowane.</w:t>
      </w:r>
    </w:p>
    <w:p w14:paraId="00000018" w14:textId="77777777" w:rsidR="00895626" w:rsidRPr="00893EA7" w:rsidRDefault="00895626">
      <w:pPr>
        <w:spacing w:before="240" w:after="240" w:line="240" w:lineRule="auto"/>
        <w:jc w:val="both"/>
        <w:rPr>
          <w:b/>
          <w:sz w:val="18"/>
          <w:szCs w:val="18"/>
        </w:rPr>
      </w:pPr>
    </w:p>
    <w:p w14:paraId="00000019" w14:textId="77777777" w:rsidR="00895626" w:rsidRDefault="00895626">
      <w:pPr>
        <w:spacing w:before="240" w:after="240" w:line="240" w:lineRule="auto"/>
        <w:jc w:val="both"/>
        <w:rPr>
          <w:b/>
        </w:rPr>
      </w:pPr>
    </w:p>
    <w:p w14:paraId="0000001A" w14:textId="77777777" w:rsidR="00895626" w:rsidRDefault="00895626">
      <w:pPr>
        <w:spacing w:line="240" w:lineRule="auto"/>
        <w:jc w:val="both"/>
      </w:pPr>
    </w:p>
    <w:p w14:paraId="0000001B" w14:textId="77777777" w:rsidR="00895626" w:rsidRDefault="00895626">
      <w:pPr>
        <w:spacing w:line="240" w:lineRule="auto"/>
      </w:pPr>
    </w:p>
    <w:sectPr w:rsidR="00895626"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CD723" w14:textId="77777777" w:rsidR="00FA2307" w:rsidRDefault="00FA2307" w:rsidP="00893EA7">
      <w:pPr>
        <w:spacing w:line="240" w:lineRule="auto"/>
      </w:pPr>
      <w:r>
        <w:separator/>
      </w:r>
    </w:p>
  </w:endnote>
  <w:endnote w:type="continuationSeparator" w:id="0">
    <w:p w14:paraId="06CA6001" w14:textId="77777777" w:rsidR="00FA2307" w:rsidRDefault="00FA2307" w:rsidP="00893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68265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0F69100D" w14:textId="37B144AE" w:rsidR="00893EA7" w:rsidRPr="00893EA7" w:rsidRDefault="00893EA7">
            <w:pPr>
              <w:pStyle w:val="Stopka"/>
              <w:jc w:val="center"/>
              <w:rPr>
                <w:sz w:val="18"/>
                <w:szCs w:val="18"/>
              </w:rPr>
            </w:pPr>
            <w:r w:rsidRPr="00893EA7">
              <w:rPr>
                <w:sz w:val="18"/>
                <w:szCs w:val="18"/>
                <w:lang w:val="pl-PL"/>
              </w:rPr>
              <w:t xml:space="preserve">Strona </w:t>
            </w:r>
            <w:r w:rsidRPr="00893EA7">
              <w:rPr>
                <w:b/>
                <w:bCs/>
                <w:sz w:val="18"/>
                <w:szCs w:val="18"/>
              </w:rPr>
              <w:fldChar w:fldCharType="begin"/>
            </w:r>
            <w:r w:rsidRPr="00893EA7">
              <w:rPr>
                <w:b/>
                <w:bCs/>
                <w:sz w:val="18"/>
                <w:szCs w:val="18"/>
              </w:rPr>
              <w:instrText>PAGE</w:instrText>
            </w:r>
            <w:r w:rsidRPr="00893EA7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893EA7">
              <w:rPr>
                <w:b/>
                <w:bCs/>
                <w:sz w:val="18"/>
                <w:szCs w:val="18"/>
              </w:rPr>
              <w:fldChar w:fldCharType="end"/>
            </w:r>
            <w:r w:rsidRPr="00893EA7">
              <w:rPr>
                <w:sz w:val="18"/>
                <w:szCs w:val="18"/>
                <w:lang w:val="pl-PL"/>
              </w:rPr>
              <w:t xml:space="preserve"> z </w:t>
            </w:r>
            <w:r w:rsidRPr="00893EA7">
              <w:rPr>
                <w:b/>
                <w:bCs/>
                <w:sz w:val="18"/>
                <w:szCs w:val="18"/>
              </w:rPr>
              <w:fldChar w:fldCharType="begin"/>
            </w:r>
            <w:r w:rsidRPr="00893EA7">
              <w:rPr>
                <w:b/>
                <w:bCs/>
                <w:sz w:val="18"/>
                <w:szCs w:val="18"/>
              </w:rPr>
              <w:instrText>NUMPAGES</w:instrText>
            </w:r>
            <w:r w:rsidRPr="00893EA7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893EA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9542CE1" w14:textId="77777777" w:rsidR="00893EA7" w:rsidRDefault="00893E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CD887" w14:textId="77777777" w:rsidR="00FA2307" w:rsidRDefault="00FA2307" w:rsidP="00893EA7">
      <w:pPr>
        <w:spacing w:line="240" w:lineRule="auto"/>
      </w:pPr>
      <w:r>
        <w:separator/>
      </w:r>
    </w:p>
  </w:footnote>
  <w:footnote w:type="continuationSeparator" w:id="0">
    <w:p w14:paraId="1F3911B8" w14:textId="77777777" w:rsidR="00FA2307" w:rsidRDefault="00FA2307" w:rsidP="00893E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C0FA1"/>
    <w:multiLevelType w:val="multilevel"/>
    <w:tmpl w:val="6F5CB27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26"/>
    <w:rsid w:val="001223FA"/>
    <w:rsid w:val="00893EA7"/>
    <w:rsid w:val="00895626"/>
    <w:rsid w:val="00FA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93E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EA7"/>
  </w:style>
  <w:style w:type="paragraph" w:styleId="Stopka">
    <w:name w:val="footer"/>
    <w:basedOn w:val="Normalny"/>
    <w:link w:val="StopkaZnak"/>
    <w:uiPriority w:val="99"/>
    <w:unhideWhenUsed/>
    <w:rsid w:val="00893E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93E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EA7"/>
  </w:style>
  <w:style w:type="paragraph" w:styleId="Stopka">
    <w:name w:val="footer"/>
    <w:basedOn w:val="Normalny"/>
    <w:link w:val="StopkaZnak"/>
    <w:uiPriority w:val="99"/>
    <w:unhideWhenUsed/>
    <w:rsid w:val="00893E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38SH8j0UJPnlgy8zPTeeja6E7g==">CgMxLjA4AHIhMUtXQzBaQlNGUnZTRzZ4OHFwQWRpTFptcWhrOGRBSms3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Lehmann</dc:creator>
  <cp:lastModifiedBy>Paulina Godlewska</cp:lastModifiedBy>
  <cp:revision>3</cp:revision>
  <dcterms:created xsi:type="dcterms:W3CDTF">2025-04-16T10:25:00Z</dcterms:created>
  <dcterms:modified xsi:type="dcterms:W3CDTF">2026-08-18T09:52:00Z</dcterms:modified>
</cp:coreProperties>
</file>